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F" w:rsidRDefault="0017107F" w:rsidP="0017107F">
      <w:pPr>
        <w:pStyle w:val="a3"/>
        <w:shd w:val="clear" w:color="auto" w:fill="FFF3CB"/>
        <w:jc w:val="center"/>
        <w:rPr>
          <w:i/>
          <w:iCs/>
          <w:color w:val="593702"/>
          <w:sz w:val="16"/>
          <w:szCs w:val="16"/>
        </w:rPr>
      </w:pPr>
      <w:r>
        <w:rPr>
          <w:rStyle w:val="a4"/>
          <w:b/>
          <w:bCs/>
          <w:color w:val="593702"/>
          <w:sz w:val="16"/>
          <w:szCs w:val="16"/>
        </w:rPr>
        <w:t>ИЗМЕНЕНИЯ № 18 В ПРОЕКТНУЮ ДЕКЛАРАЦИЮ</w:t>
      </w:r>
      <w:r>
        <w:rPr>
          <w:b/>
          <w:bCs/>
          <w:i/>
          <w:iCs/>
          <w:color w:val="593702"/>
          <w:sz w:val="16"/>
          <w:szCs w:val="16"/>
        </w:rPr>
        <w:br/>
      </w:r>
      <w:r>
        <w:rPr>
          <w:rStyle w:val="a4"/>
          <w:b/>
          <w:bCs/>
          <w:color w:val="593702"/>
          <w:sz w:val="16"/>
          <w:szCs w:val="16"/>
        </w:rPr>
        <w:t>ООО «НОВЫЙ ГОРОД – ИНВЕСТ +» НА ОБЪЕКТ СТРОИТЕЛЬСТВА </w:t>
      </w:r>
      <w:r>
        <w:rPr>
          <w:b/>
          <w:bCs/>
          <w:i/>
          <w:iCs/>
          <w:color w:val="593702"/>
          <w:sz w:val="16"/>
          <w:szCs w:val="16"/>
        </w:rPr>
        <w:br/>
      </w:r>
      <w:r>
        <w:rPr>
          <w:rStyle w:val="a4"/>
          <w:b/>
          <w:bCs/>
          <w:color w:val="593702"/>
          <w:sz w:val="16"/>
          <w:szCs w:val="16"/>
        </w:rPr>
        <w:t>МНОГОЭТАЖНЫЙ ЖИЛОЙ ДОМ ПЕРЕМЕННОЙ ЭТАЖНОСТИ С НЕЖИЛЫМИ ПОМЕЩЕНИЯМИ ПО АДРЕСУ: Г. ТЮМЕНЬ, УЛ. БЕЛЯЕВА, Д. 23, СТРОЕНИЕ 1, 2, 3, 4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 В связи с продлением действия разрешения на строительство № RU 72304000-110-рс, выданного 15.04.2013 г. Администрацией города Тюмени, Общество с ограниченной ответственностью «Новый город – Инвест +», руководствуясь пунктом 4 статьи 19 Федерального закона от 30.12.2004 г. № 214-ФЗ "Об участии в долевом строительстве многоквартирных домов и иных объектов недвижимости", вносит изменения в проектную декларацию следующего содержания: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А. Раздел (подраздел), в который вносятся изменения: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2. Информация о проекте строительства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Подраздел 2.1. Этапы и сроки реализации проекта строительства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Содержание изменений: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Строительство ведется в один этап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Начало строительства – 2 квартал 2013 года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Окончание строительства – 31 июля  2016 года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В. Раздел (подраздел), в который вносятся изменения: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2. Информация о проекте строительства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Подраздел 2.2. Разрешение на строительство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Содержание изменений: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Разрешение на строительство № RU 72304000-110-рс, выдано Администрацией города Тюмени 15 апреля 2013 года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Срок действия разрешения – до 31 июля 2016 года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Дата внесения изменений в проектную декларацию – 04 марта 2016 года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Дата публикации изменений в проектную декларацию – 04 марта 2016 года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Изменения в проектную декларацию опубликованы на сайте в сети Интернет по адресу:</w:t>
      </w:r>
      <w:r>
        <w:rPr>
          <w:rStyle w:val="apple-converted-space"/>
          <w:i/>
          <w:iCs/>
          <w:color w:val="593702"/>
          <w:sz w:val="16"/>
          <w:szCs w:val="16"/>
        </w:rPr>
        <w:t> </w:t>
      </w:r>
      <w:hyperlink r:id="rId4" w:history="1">
        <w:r>
          <w:rPr>
            <w:rStyle w:val="a5"/>
            <w:i/>
            <w:iCs/>
            <w:color w:val="C8281B"/>
            <w:sz w:val="16"/>
            <w:szCs w:val="16"/>
          </w:rPr>
          <w:t>http://ng-invest.ru</w:t>
        </w:r>
      </w:hyperlink>
      <w:r>
        <w:rPr>
          <w:i/>
          <w:iCs/>
          <w:color w:val="593702"/>
          <w:sz w:val="16"/>
          <w:szCs w:val="16"/>
        </w:rPr>
        <w:t>.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Генеральный директор ООО «Новый город – Инвест +»   А.П. Петушков</w:t>
      </w:r>
    </w:p>
    <w:p w:rsidR="0017107F" w:rsidRDefault="0017107F" w:rsidP="0017107F">
      <w:pPr>
        <w:pStyle w:val="a3"/>
        <w:shd w:val="clear" w:color="auto" w:fill="FFF3CB"/>
        <w:jc w:val="both"/>
        <w:rPr>
          <w:i/>
          <w:iCs/>
          <w:color w:val="593702"/>
          <w:sz w:val="16"/>
          <w:szCs w:val="16"/>
        </w:rPr>
      </w:pPr>
      <w:r>
        <w:rPr>
          <w:i/>
          <w:iCs/>
          <w:color w:val="593702"/>
          <w:sz w:val="16"/>
          <w:szCs w:val="16"/>
        </w:rPr>
        <w:t> </w:t>
      </w:r>
    </w:p>
    <w:p w:rsidR="00000000" w:rsidRDefault="001710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7107F"/>
    <w:rsid w:val="001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7107F"/>
    <w:rPr>
      <w:i/>
      <w:iCs/>
    </w:rPr>
  </w:style>
  <w:style w:type="character" w:customStyle="1" w:styleId="apple-converted-space">
    <w:name w:val="apple-converted-space"/>
    <w:basedOn w:val="a0"/>
    <w:rsid w:val="0017107F"/>
  </w:style>
  <w:style w:type="character" w:styleId="a5">
    <w:name w:val="Hyperlink"/>
    <w:basedOn w:val="a0"/>
    <w:uiPriority w:val="99"/>
    <w:semiHidden/>
    <w:unhideWhenUsed/>
    <w:rsid w:val="00171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kv14</dc:creator>
  <cp:keywords/>
  <dc:description/>
  <cp:lastModifiedBy>kv14</cp:lastModifiedBy>
  <cp:revision>2</cp:revision>
  <dcterms:created xsi:type="dcterms:W3CDTF">2016-05-06T06:56:00Z</dcterms:created>
  <dcterms:modified xsi:type="dcterms:W3CDTF">2016-05-06T06:56:00Z</dcterms:modified>
</cp:coreProperties>
</file>